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F3" w:rsidRDefault="00B62CD0" w:rsidP="00B62CD0">
      <w:pP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главы Городского округа Верхняя Тура </w:t>
      </w:r>
      <w:r>
        <w:rPr>
          <w:color w:val="000000"/>
          <w:sz w:val="28"/>
          <w:szCs w:val="28"/>
        </w:rPr>
        <w:br/>
        <w:t>от 05.02.2026 №31</w:t>
      </w:r>
    </w:p>
    <w:p w:rsidR="00F040F3" w:rsidRDefault="00F040F3">
      <w:pPr>
        <w:spacing w:line="259" w:lineRule="auto"/>
        <w:ind w:left="208"/>
        <w:rPr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i/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i/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i/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i/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i/>
          <w:color w:val="000000"/>
          <w:sz w:val="28"/>
          <w:szCs w:val="28"/>
        </w:rPr>
      </w:pPr>
    </w:p>
    <w:p w:rsidR="00F040F3" w:rsidRDefault="00F040F3">
      <w:pPr>
        <w:spacing w:line="259" w:lineRule="auto"/>
        <w:ind w:left="208"/>
        <w:rPr>
          <w:i/>
          <w:color w:val="000000"/>
          <w:sz w:val="28"/>
          <w:szCs w:val="28"/>
        </w:rPr>
      </w:pPr>
    </w:p>
    <w:p w:rsidR="00F040F3" w:rsidRDefault="00F040F3" w:rsidP="00B62CD0">
      <w:pPr>
        <w:ind w:left="210"/>
        <w:rPr>
          <w:i/>
          <w:color w:val="000000"/>
          <w:sz w:val="28"/>
          <w:szCs w:val="28"/>
        </w:rPr>
      </w:pPr>
    </w:p>
    <w:p w:rsidR="00F040F3" w:rsidRDefault="00EA398C" w:rsidP="00B62CD0">
      <w:pPr>
        <w:ind w:left="210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Об организации отдыха, оздоровления и занятости детей и подростков в Городском округе Верхняя Тура в 2026 году</w:t>
      </w:r>
    </w:p>
    <w:p w:rsidR="00F040F3" w:rsidRDefault="00F040F3" w:rsidP="00B62CD0">
      <w:pPr>
        <w:ind w:left="210"/>
        <w:rPr>
          <w:rFonts w:ascii="Liberation Serif" w:hAnsi="Liberation Serif" w:cs="Liberation Serif"/>
          <w:sz w:val="28"/>
          <w:szCs w:val="28"/>
        </w:rPr>
      </w:pPr>
    </w:p>
    <w:p w:rsidR="00F040F3" w:rsidRDefault="00F040F3" w:rsidP="00B62CD0">
      <w:pPr>
        <w:ind w:left="210"/>
        <w:rPr>
          <w:rFonts w:ascii="Liberation Serif" w:hAnsi="Liberation Serif" w:cs="Liberation Serif"/>
          <w:sz w:val="28"/>
          <w:szCs w:val="28"/>
        </w:rPr>
      </w:pPr>
    </w:p>
    <w:p w:rsidR="00F040F3" w:rsidRDefault="00EA398C">
      <w:pPr>
        <w:ind w:left="-5" w:firstLine="714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 xml:space="preserve">В соответствии с Законом Свердловской области от 15 июня 2011 года </w:t>
      </w:r>
      <w:r>
        <w:rPr>
          <w:rFonts w:ascii="Liberation Serif" w:hAnsi="Liberation Serif" w:cs="Liberation Serif"/>
          <w:sz w:val="28"/>
          <w:szCs w:val="28"/>
          <w:lang w:bidi="ru-RU"/>
        </w:rPr>
        <w:br/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№ 38-ОЗ «Об организации и обеспечении отдыха и оздоровления </w:t>
      </w:r>
      <w:r>
        <w:rPr>
          <w:rFonts w:ascii="Liberation Serif" w:hAnsi="Liberation Serif" w:cs="Liberation Serif"/>
          <w:sz w:val="28"/>
          <w:szCs w:val="28"/>
          <w:lang w:bidi="ru-RU"/>
        </w:rPr>
        <w:t>детей в Свердловской области», Законом Свердловской области в редакции от 28 мая 2018 года № 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чиями Свердловской области в сфере организации и обеспечения отдыха и оздоровления детей», постановлениями Правительства Свердловской области от 03.08.2017 № 558-ПП «О мерах по организации и обеспечению отдыха и оздоровления детей в Свердловской области», </w:t>
      </w:r>
      <w:r>
        <w:rPr>
          <w:rFonts w:ascii="Liberation Serif" w:hAnsi="Liberation Serif" w:cs="Liberation Serif"/>
          <w:sz w:val="28"/>
          <w:szCs w:val="28"/>
          <w:lang w:bidi="ru-RU"/>
        </w:rPr>
        <w:t>от 27.10.2022 № 718-ПП «Об утверждении Порядка организации отдыха и оздоровления отдельных категорий детей, находящихся в трудной жизненной ситуации, проживающих в Свердловской области, и внесении изменений в постановление Правительства Свердловской област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и от 03.08.2017 558-ПП </w:t>
      </w:r>
      <w:r>
        <w:rPr>
          <w:rFonts w:ascii="Liberation Serif" w:hAnsi="Liberation Serif" w:cs="Liberation Serif"/>
          <w:sz w:val="28"/>
          <w:szCs w:val="28"/>
          <w:lang w:bidi="ru-RU"/>
        </w:rPr>
        <w:br/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  <w:lang w:bidi="ru-RU"/>
        </w:rPr>
        <w:t xml:space="preserve">«О мерах по организации и обеспечении отдыха и оздоровления детей в Свердловской области», от 24.12.2025 № 745-ПП «Об установлении квоты в государственных и муниципальных организациях отдыха детей и их оздоровления, расположенных на </w:t>
      </w:r>
      <w:r>
        <w:rPr>
          <w:rFonts w:ascii="Liberation Serif" w:hAnsi="Liberation Serif" w:cs="Liberation Serif"/>
          <w:sz w:val="28"/>
          <w:szCs w:val="28"/>
          <w:lang w:bidi="ru-RU"/>
        </w:rPr>
        <w:t>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2026 году», Постановлением Главного государственного санит</w:t>
      </w:r>
      <w:r>
        <w:rPr>
          <w:rFonts w:ascii="Liberation Serif" w:hAnsi="Liberation Serif" w:cs="Liberation Serif"/>
          <w:sz w:val="28"/>
          <w:szCs w:val="28"/>
          <w:lang w:bidi="ru-RU"/>
        </w:rPr>
        <w:t>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руководствуясь муниципальной прог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раммой «Развитие образования в Городском округе Верхняя Тура», утвержденной постановлением главы Городского округа Верхняя Тура от 20.01.2025 № 13 «Об утверждении муниципальной программы «Развитие системы образования в Городском округе </w:t>
      </w:r>
      <w:r>
        <w:rPr>
          <w:rFonts w:ascii="Liberation Serif" w:hAnsi="Liberation Serif" w:cs="Liberation Serif"/>
          <w:sz w:val="28"/>
          <w:szCs w:val="28"/>
          <w:lang w:bidi="ru-RU"/>
        </w:rPr>
        <w:lastRenderedPageBreak/>
        <w:t>Верхняя Тура», в цел</w:t>
      </w:r>
      <w:r>
        <w:rPr>
          <w:rFonts w:ascii="Liberation Serif" w:hAnsi="Liberation Serif" w:cs="Liberation Serif"/>
          <w:sz w:val="28"/>
          <w:szCs w:val="28"/>
          <w:lang w:bidi="ru-RU"/>
        </w:rPr>
        <w:t>ях обеспечения отдыха и оздоровления, занятости детей и подростков, создания условий для полноценного отдыха, укрепления здоровья, творческого развития и занятости несовершеннолетних, а также социальной поддержки детей, находящихся в трудной жизненной ситу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ации в период оздоровительной кампании 2026 году на территории Городского округа Верхняя Тура, </w:t>
      </w:r>
    </w:p>
    <w:p w:rsidR="00F040F3" w:rsidRDefault="00EA398C">
      <w:pPr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ПОСТАНОВЛЯЮ: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Утвердить: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целевые показатели охвата отдыхом и оздоровлением детей в каникулярное время на территории Городского округа Верхняя Тура в 2026 г</w:t>
      </w:r>
      <w:r>
        <w:rPr>
          <w:rFonts w:ascii="Liberation Serif" w:hAnsi="Liberation Serif" w:cs="Liberation Serif"/>
          <w:sz w:val="28"/>
          <w:szCs w:val="28"/>
        </w:rPr>
        <w:t>оду (прилагаются);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квоту в целях обеспечения потребности в отдыхе и оздоровлении детей-инвалидов и детей с ограниченными возможностями здоровья, проживающих на территории Городского округа Верхняя Тура: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лагерь с дневным пребыванием детей – 12 чел.; 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загородный оздоровительный лагерь – 4 чел.;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санаторных организациях – 2 чел.</w:t>
      </w:r>
    </w:p>
    <w:p w:rsidR="00F040F3" w:rsidRDefault="00EA398C">
      <w:pPr>
        <w:pStyle w:val="af5"/>
        <w:widowControl/>
        <w:tabs>
          <w:tab w:val="left" w:pos="736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Стоимость путевки определяется по результатам заключения муниципальных контрактов (договоров)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</w:t>
      </w:r>
      <w:r>
        <w:rPr>
          <w:rFonts w:ascii="Liberation Serif" w:hAnsi="Liberation Serif" w:cs="Liberation Serif"/>
          <w:sz w:val="28"/>
          <w:szCs w:val="28"/>
        </w:rPr>
        <w:t xml:space="preserve">х и муниципальных нужд» в организации отдыха детей и их оздоровления. </w:t>
      </w:r>
    </w:p>
    <w:p w:rsidR="00F040F3" w:rsidRDefault="00EA398C">
      <w:pPr>
        <w:pStyle w:val="af5"/>
        <w:widowControl/>
        <w:tabs>
          <w:tab w:val="left" w:pos="736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Установить размер родительской платы за путевку:</w:t>
      </w:r>
    </w:p>
    <w:p w:rsidR="00F040F3" w:rsidRDefault="00EA398C">
      <w:pPr>
        <w:pStyle w:val="af5"/>
        <w:widowControl/>
        <w:tabs>
          <w:tab w:val="left" w:pos="736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для родителей (законных представителей), работающих в государственных и муниципальных учреждениях, в размере 10% от стоимости путе</w:t>
      </w:r>
      <w:r>
        <w:rPr>
          <w:rFonts w:ascii="Liberation Serif" w:hAnsi="Liberation Serif" w:cs="Liberation Serif"/>
          <w:sz w:val="28"/>
          <w:szCs w:val="28"/>
        </w:rPr>
        <w:t>вок в загородные оздоровительные лагеря, городской оздоровительный лагерь с дневным пребыванием детей;</w:t>
      </w:r>
    </w:p>
    <w:p w:rsidR="00F040F3" w:rsidRDefault="00EA398C">
      <w:pPr>
        <w:pStyle w:val="af5"/>
        <w:widowControl/>
        <w:tabs>
          <w:tab w:val="left" w:pos="736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родителей (законных представителей), не указанных в подпункте 1, в размере 20% от стоимости путевок в загородные оздоровительные лагеря, городской</w:t>
      </w:r>
      <w:r>
        <w:rPr>
          <w:rFonts w:ascii="Liberation Serif" w:hAnsi="Liberation Serif" w:cs="Liberation Serif"/>
          <w:sz w:val="28"/>
          <w:szCs w:val="28"/>
        </w:rPr>
        <w:t xml:space="preserve"> оздоровительный лагерь с дневным пребыванием детей;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для родителей детей, не обучающихся и не проживающих, также не зарегистрированных на территории Городского округа Верхняя Тура, размер родительской платы составляет 100% от фактической стоимости путев</w:t>
      </w:r>
      <w:r>
        <w:rPr>
          <w:rFonts w:ascii="Liberation Serif" w:hAnsi="Liberation Serif" w:cs="Liberation Serif"/>
          <w:sz w:val="28"/>
          <w:szCs w:val="28"/>
        </w:rPr>
        <w:t>ки с условием предварительной полной оплаты стоимости путевки.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Категории детей для обеспечения бесплатными путевками за счет средств бюджета Городского округа Верхняя Тура: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детям, находящихся в трудной жизненной ситуации (дети-сироты; дети, оставшиеся</w:t>
      </w:r>
      <w:r>
        <w:rPr>
          <w:rFonts w:ascii="Liberation Serif" w:hAnsi="Liberation Serif" w:cs="Liberation Serif"/>
          <w:sz w:val="28"/>
          <w:szCs w:val="28"/>
        </w:rPr>
        <w:t xml:space="preserve"> без попечения родителей; дети-инвалиды; дети с ограниченными возможностями здоровья;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</w:t>
      </w:r>
      <w:r>
        <w:rPr>
          <w:rFonts w:ascii="Liberation Serif" w:hAnsi="Liberation Serif" w:cs="Liberation Serif"/>
          <w:sz w:val="28"/>
          <w:szCs w:val="28"/>
        </w:rPr>
        <w:t xml:space="preserve">, оказавшиеся в экстремальных условиях; дети - жертвы насилия;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которые не могут преодолеть </w:t>
      </w:r>
      <w:r>
        <w:rPr>
          <w:rFonts w:ascii="Liberation Serif" w:hAnsi="Liberation Serif" w:cs="Liberation Serif"/>
          <w:sz w:val="28"/>
          <w:szCs w:val="28"/>
        </w:rPr>
        <w:t>данные обстоятельства самостоятельно или с помощью семьи);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</w:t>
      </w:r>
      <w:r>
        <w:rPr>
          <w:rFonts w:ascii="Liberation Serif" w:hAnsi="Liberation Serif" w:cs="Liberation Serif"/>
          <w:sz w:val="28"/>
          <w:szCs w:val="28"/>
        </w:rPr>
        <w:t xml:space="preserve">года № 647 «Об объявлении частичной мобилизации в Российской Федерации», а так же лиц, принимающих (принимавших) участие, включая получивших ранение и погибших в специальной военной операции на территориях Украины, Донецкой Народной Республики и Луганской </w:t>
      </w:r>
      <w:r>
        <w:rPr>
          <w:rFonts w:ascii="Liberation Serif" w:hAnsi="Liberation Serif" w:cs="Liberation Serif"/>
          <w:sz w:val="28"/>
          <w:szCs w:val="28"/>
        </w:rPr>
        <w:t>Народной Республики, Запорожской области и Херсонской области (обеспечение отдыха данной категории детей осуществляется во внеочередном порядке).</w:t>
      </w:r>
    </w:p>
    <w:p w:rsidR="00F040F3" w:rsidRDefault="00EA398C">
      <w:pPr>
        <w:pStyle w:val="af5"/>
        <w:widowControl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5. Путевки в организации отдыха детей и их оздоровления предоставляются детям в возрасте от 6 лет 6 месяцев д</w:t>
      </w:r>
      <w:r>
        <w:rPr>
          <w:rFonts w:ascii="Liberation Serif" w:hAnsi="Liberation Serif" w:cs="Liberation Serif"/>
          <w:sz w:val="28"/>
          <w:szCs w:val="28"/>
        </w:rPr>
        <w:t>о 17 лет (включительно), обучающихся на территории Городского округа Верхняя Тура, проживающих постоянно или временно на территории городского округа, не имеющим медицинских противопоказаний, не требующим сопровождения и не нуждающимся в индивидуальном ухо</w:t>
      </w:r>
      <w:r>
        <w:rPr>
          <w:rFonts w:ascii="Liberation Serif" w:hAnsi="Liberation Serif" w:cs="Liberation Serif"/>
          <w:sz w:val="28"/>
          <w:szCs w:val="28"/>
        </w:rPr>
        <w:t>де.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>6. В течение 2026 календарного года ребенок имеет право на: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1) однократное получение путевки в загородную организацию отдыха детей и их оздоровления (загородный оздоровительный лагерь или санаторно-оздоровительный лагерь) в каникулярный период;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2) </w:t>
      </w:r>
      <w:r>
        <w:rPr>
          <w:rFonts w:ascii="Liberation Serif" w:hAnsi="Liberation Serif" w:cs="Liberation Serif"/>
          <w:sz w:val="28"/>
          <w:szCs w:val="28"/>
        </w:rPr>
        <w:t>однократно в течение каникулярного периода 2026 года предоставление бесплатной путевки за счет средств областного бюджета (проект «Поезд здоровья» с учетом возрастных ограничений) для следующих категорий граждан: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– дети граждан Российской Федерации, призв</w:t>
      </w:r>
      <w:r>
        <w:rPr>
          <w:rFonts w:ascii="Liberation Serif" w:hAnsi="Liberation Serif" w:cs="Liberation Serif"/>
          <w:sz w:val="28"/>
          <w:szCs w:val="28"/>
        </w:rPr>
        <w:t>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 объявлении частичной мобилизации в Российской Федерации», а так же лиц, принимающих (п</w:t>
      </w:r>
      <w:r>
        <w:rPr>
          <w:rFonts w:ascii="Liberation Serif" w:hAnsi="Liberation Serif" w:cs="Liberation Serif"/>
          <w:sz w:val="28"/>
          <w:szCs w:val="28"/>
        </w:rPr>
        <w:t>ринимавших) участие, включая получивших ранение и погибших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 (обеспечение отдыха данной категории де</w:t>
      </w:r>
      <w:r>
        <w:rPr>
          <w:rFonts w:ascii="Liberation Serif" w:hAnsi="Liberation Serif" w:cs="Liberation Serif"/>
          <w:sz w:val="28"/>
          <w:szCs w:val="28"/>
        </w:rPr>
        <w:t>тей осуществляется во внеочередном порядке);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– детям, находящихся в трудной жизненной ситуации (дети-сироты; дети, оставшиеся без попечения родителей; дети-инвалиды; дети с ограниченными возможностями здоровья; дети - жертвы вооруженных и межнациональных </w:t>
      </w:r>
      <w:r>
        <w:rPr>
          <w:rFonts w:ascii="Liberation Serif" w:hAnsi="Liberation Serif" w:cs="Liberation Serif"/>
          <w:sz w:val="28"/>
          <w:szCs w:val="28"/>
        </w:rPr>
        <w:t>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проживающие в малоимущих семьях; дети с отклонениями в поведе</w:t>
      </w:r>
      <w:r>
        <w:rPr>
          <w:rFonts w:ascii="Liberation Serif" w:hAnsi="Liberation Serif" w:cs="Liberation Serif"/>
          <w:sz w:val="28"/>
          <w:szCs w:val="28"/>
        </w:rPr>
        <w:t>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  <w:t>– детям, являющихся победителями или призерами профильных олимпиад, ко</w:t>
      </w:r>
      <w:r>
        <w:rPr>
          <w:rFonts w:ascii="Liberation Serif" w:hAnsi="Liberation Serif" w:cs="Liberation Serif"/>
          <w:sz w:val="28"/>
          <w:szCs w:val="28"/>
        </w:rPr>
        <w:t>нкурсов, фестивалей и иных мероприятий.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3) неоднократное получение путевки в городской лагерь с дневным пребыванием; 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4) повторное получение путевки в каникулярный период в загородную организацию отдыха детей и их оздоровления (загородный оздоровительный</w:t>
      </w:r>
      <w:r>
        <w:rPr>
          <w:rFonts w:ascii="Liberation Serif" w:hAnsi="Liberation Serif" w:cs="Liberation Serif"/>
          <w:sz w:val="28"/>
          <w:szCs w:val="28"/>
        </w:rPr>
        <w:t xml:space="preserve"> лагерь или санаторно-оздоровительный лагерь) при наличии свободных путевок.</w:t>
      </w:r>
    </w:p>
    <w:p w:rsidR="00F040F3" w:rsidRDefault="00EA398C">
      <w:pPr>
        <w:widowControl/>
        <w:tabs>
          <w:tab w:val="left" w:pos="0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7. Установить продолжительность смен в каникулярный период в городских лагерях с дневным пребыванием не менее 21 календарного дня.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Межведомственной комиссии по организации отд</w:t>
      </w:r>
      <w:r>
        <w:rPr>
          <w:rFonts w:ascii="Liberation Serif" w:hAnsi="Liberation Serif" w:cs="Liberation Serif"/>
          <w:sz w:val="28"/>
          <w:szCs w:val="28"/>
        </w:rPr>
        <w:t>ыха, оздоровления, занятости детей и подростков, состав которой утвержден постановлением Администрации Городского округа Верхняя Тура от 03.04.2024 № 223 «Об утверждении положения о межведомственной комиссии по организации отдыха, оздоровления, занятости д</w:t>
      </w:r>
      <w:r>
        <w:rPr>
          <w:rFonts w:ascii="Liberation Serif" w:hAnsi="Liberation Serif" w:cs="Liberation Serif"/>
          <w:sz w:val="28"/>
          <w:szCs w:val="28"/>
        </w:rPr>
        <w:t>етей и подростков» обеспечить:</w:t>
      </w:r>
    </w:p>
    <w:p w:rsidR="00F040F3" w:rsidRDefault="00EA398C">
      <w:pPr>
        <w:pStyle w:val="af9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координацию взаимодействия органов местного самоуправления, предприятий и организаций, расположенных на территории Городского округа Верхняя Тура, по обеспечению отдыха, оздоровления и занятости детей и подростков </w:t>
      </w:r>
      <w:r>
        <w:rPr>
          <w:rFonts w:ascii="Liberation Serif" w:hAnsi="Liberation Serif" w:cs="Liberation Serif"/>
        </w:rPr>
        <w:t>(определить квоты на количество путевок в оздоровительные лагеря для детей работников предприятий и учреждений городского округа, организовать распределение путёвок в оздоровительные лагеря согласно поданным заявлениям и определенным квотам);</w:t>
      </w:r>
    </w:p>
    <w:p w:rsidR="00F040F3" w:rsidRDefault="00EA398C">
      <w:pPr>
        <w:pStyle w:val="af9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оперативно</w:t>
      </w:r>
      <w:r>
        <w:rPr>
          <w:rFonts w:ascii="Liberation Serif" w:hAnsi="Liberation Serif" w:cs="Liberation Serif"/>
        </w:rPr>
        <w:t>е решение вопросов обеспечения полноценного питания, безопасности жизни и здоровья детей и подростков,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Руководителю МКУ </w:t>
      </w:r>
      <w:r>
        <w:rPr>
          <w:rFonts w:ascii="Liberation Serif" w:hAnsi="Liberation Serif" w:cs="Liberation Serif"/>
          <w:sz w:val="28"/>
          <w:szCs w:val="28"/>
        </w:rPr>
        <w:t>«Управление образования Городского округа Верхняя Тура» (Паньковой Т.Ю.):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организовать работу по заключению соглашения с Министерством образования и молодежной политики Свердловской области о предоставлении из областного бюджета субсидий на осуществлени</w:t>
      </w:r>
      <w:r>
        <w:rPr>
          <w:rFonts w:ascii="Liberation Serif" w:hAnsi="Liberation Serif" w:cs="Liberation Serif"/>
          <w:sz w:val="28"/>
          <w:szCs w:val="28"/>
        </w:rPr>
        <w:t>е мероприятий по обеспечению организации отдыха детей в каникулярное время, включая мероприятия по обеспечению безопасности их жизни и здоровья, в 2026 году;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обеспечить своевременную, с привлечением средств массовой информации, организацию проведения ин</w:t>
      </w:r>
      <w:r>
        <w:rPr>
          <w:rFonts w:ascii="Liberation Serif" w:hAnsi="Liberation Serif" w:cs="Liberation Serif"/>
          <w:sz w:val="28"/>
          <w:szCs w:val="28"/>
        </w:rPr>
        <w:t>формационной кампании по вопросам отдыха и оздоровления детей, а также заявочной кампании на предоставление путевок в организации отдыха и оздоровления детей с 01.04.2026 года;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обеспечить координацию деятельности образовательных организаций Городского о</w:t>
      </w:r>
      <w:r>
        <w:rPr>
          <w:rFonts w:ascii="Liberation Serif" w:hAnsi="Liberation Serif" w:cs="Liberation Serif"/>
          <w:sz w:val="28"/>
          <w:szCs w:val="28"/>
        </w:rPr>
        <w:t xml:space="preserve">круга Верхняя Тура с целью получения положительного санитарно-эпидемиологического заключения на деятельность городских организаций отдыха с дневным пребыванием детей на территории Городского округа Верхняя Тура; 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организовать отдых, оздоровление и занят</w:t>
      </w:r>
      <w:r>
        <w:rPr>
          <w:rFonts w:ascii="Liberation Serif" w:hAnsi="Liberation Serif" w:cs="Liberation Serif"/>
          <w:sz w:val="28"/>
          <w:szCs w:val="28"/>
        </w:rPr>
        <w:t>ость детей, находящихся в трудной жизненной ситуации, а также состоящих на различных видах профилактического учета;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производить выдачу путевок в организации отдыха детей и их </w:t>
      </w:r>
      <w:r>
        <w:rPr>
          <w:rFonts w:ascii="Liberation Serif" w:hAnsi="Liberation Serif" w:cs="Liberation Serif"/>
          <w:sz w:val="28"/>
          <w:szCs w:val="28"/>
        </w:rPr>
        <w:lastRenderedPageBreak/>
        <w:t>оздоровления (загородные оздоровительные лагеря, а также в санаторные организа</w:t>
      </w:r>
      <w:r>
        <w:rPr>
          <w:rFonts w:ascii="Liberation Serif" w:hAnsi="Liberation Serif" w:cs="Liberation Serif"/>
          <w:sz w:val="28"/>
          <w:szCs w:val="28"/>
        </w:rPr>
        <w:t>ции);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назначить ответственных за организацию городского оздоровительного лагеря с дневным пребыванием детей в срок до 15.05.2026.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обеспечить: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 координацию деятельности муниципальных учреждений Городского округа Верхняя Тура по вопросам подготовки и </w:t>
      </w:r>
      <w:r>
        <w:rPr>
          <w:rFonts w:ascii="Liberation Serif" w:hAnsi="Liberation Serif" w:cs="Liberation Serif"/>
          <w:sz w:val="28"/>
          <w:szCs w:val="28"/>
        </w:rPr>
        <w:t>проведения детской оздоровительной кампании в 2026 году;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проведение ежемесячного мониторинга оздоровительной кампании в 2026 года.</w:t>
      </w:r>
    </w:p>
    <w:p w:rsidR="00F040F3" w:rsidRDefault="00EA39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при выезде группы детей за пределы Свердловской области обеспечить горячее питание в поездке, обязательное медицинское со</w:t>
      </w:r>
      <w:r>
        <w:rPr>
          <w:rFonts w:ascii="Liberation Serif" w:hAnsi="Liberation Serif" w:cs="Liberation Serif"/>
          <w:sz w:val="28"/>
          <w:szCs w:val="28"/>
        </w:rPr>
        <w:t>провождение организованных групп детей к месту отдыха и обратно.</w:t>
      </w:r>
    </w:p>
    <w:p w:rsidR="00F040F3" w:rsidRDefault="00EA398C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Руководителям общеобразовательных организаций, организаций дополнительного образования и учреждения молодежной политики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Жиделевой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 Н.В.,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Жиделевой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Н.И., Корневой О.Н.,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Ризванову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Р.Р.,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Гар</w:t>
      </w:r>
      <w:r>
        <w:rPr>
          <w:rFonts w:ascii="Liberation Serif" w:hAnsi="Liberation Serif" w:cs="Liberation Serif"/>
          <w:sz w:val="28"/>
          <w:szCs w:val="28"/>
        </w:rPr>
        <w:t>ифуллину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Ш.Н.):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организовать работу учреждения в целях получения положительного санитарно-эпидемиологического заключения на деятельность детских организаций отдыха и оздоровления до 01.05.2026 года;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получить положительное санитарно-эпидемиологическое</w:t>
      </w:r>
      <w:r>
        <w:rPr>
          <w:rFonts w:ascii="Liberation Serif" w:hAnsi="Liberation Serif" w:cs="Liberation Serif"/>
          <w:sz w:val="28"/>
          <w:szCs w:val="28"/>
        </w:rPr>
        <w:t xml:space="preserve"> заключение на деятельность детских организаций отдыха и оздоровления, в срок до 01.05.2026 года;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назначить ответственных лиц в образовательных учреждениях за организацию и сбор документов городского оздоровительного лагеря с дневным пребыванием детей и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своевременную (за 3 дня до начала смены) сдачу пакета документов в полном объеме в МКУ «Управление образования Городского округа Верхняя Тура»;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обеспечить: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комплектование организации отдыха и оздоровления детей, квалифицированным педагогич</w:t>
      </w:r>
      <w:r>
        <w:rPr>
          <w:rFonts w:ascii="Liberation Serif" w:hAnsi="Liberation Serif" w:cs="Liberation Serif"/>
          <w:sz w:val="28"/>
          <w:szCs w:val="28"/>
        </w:rPr>
        <w:t>еским и обслуживающим персоналом, исходя из нормативов, установленных постановлением Секретариата ВЦСПС от 11.05.1990 № 7-22 «О типовых штатах административно-хозяйственного, педагогического, медицинского, обслуживающего персонала детских оздоровительных л</w:t>
      </w:r>
      <w:r>
        <w:rPr>
          <w:rFonts w:ascii="Liberation Serif" w:hAnsi="Liberation Serif" w:cs="Liberation Serif"/>
          <w:sz w:val="28"/>
          <w:szCs w:val="28"/>
        </w:rPr>
        <w:t>агерей с круглосуточным пребыванием»; численность воспитателей и вожатых (помощников воспитателей) установить из расчета две должности воспитателя и две должности вожатого (помощника воспитателя) на каждый отряд численностью 20-25 чел;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наличие актуальной</w:t>
      </w:r>
      <w:r>
        <w:rPr>
          <w:rFonts w:ascii="Liberation Serif" w:hAnsi="Liberation Serif" w:cs="Liberation Serif"/>
          <w:sz w:val="28"/>
          <w:szCs w:val="28"/>
        </w:rPr>
        <w:t xml:space="preserve"> справки об отсутствии судимости у сотрудников, задействованных в организации работы городского лагеря с дневным пребыванием детей;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вовлечение детей, оказавшихся в трудной жизненной ситуации, в том числе детей-инвалидов, в программы организованного отдых</w:t>
      </w:r>
      <w:r>
        <w:rPr>
          <w:rFonts w:ascii="Liberation Serif" w:hAnsi="Liberation Serif" w:cs="Liberation Serif"/>
          <w:sz w:val="28"/>
          <w:szCs w:val="28"/>
        </w:rPr>
        <w:t>а и оздоровления, в том числе в городском лагере с дневным пребыванием детей;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 незамедлительное информирование Межведомственной комиссии о несчастных случаях с детьми и сотрудниками, инфекционных заболеваниях, массовых заболеваниях;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закупку путевок в со</w:t>
      </w:r>
      <w:r>
        <w:rPr>
          <w:rFonts w:ascii="Liberation Serif" w:hAnsi="Liberation Serif" w:cs="Liberation Serif"/>
          <w:sz w:val="28"/>
          <w:szCs w:val="28"/>
        </w:rPr>
        <w:t>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в организации отдыха детей и их оздоровления (загородные оздоровительные лаге</w:t>
      </w:r>
      <w:r>
        <w:rPr>
          <w:rFonts w:ascii="Liberation Serif" w:hAnsi="Liberation Serif" w:cs="Liberation Serif"/>
          <w:sz w:val="28"/>
          <w:szCs w:val="28"/>
        </w:rPr>
        <w:t>ря, а также в санаторные организации);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своевременную передачу закупленных путевок в организации отдыха детей и их оздоровления (загородные оздоровительные лагеря, а также в санаторные организации) в МКУ «Управление образования Городского округа Верхняя Т</w:t>
      </w:r>
      <w:r>
        <w:rPr>
          <w:rFonts w:ascii="Liberation Serif" w:hAnsi="Liberation Serif" w:cs="Liberation Serif"/>
          <w:sz w:val="28"/>
          <w:szCs w:val="28"/>
        </w:rPr>
        <w:t>ура»;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уделить особое внимание профилактике безнадзорности и беспризорности, осуществляя целенаправленную работу с подростками, состоящими на различных видах учета, во время проведения мероприятий по отдыху и оздоровлению детей в рамках деятельности лаге</w:t>
      </w:r>
      <w:r>
        <w:rPr>
          <w:rFonts w:ascii="Liberation Serif" w:hAnsi="Liberation Serif" w:cs="Liberation Serif"/>
          <w:sz w:val="28"/>
          <w:szCs w:val="28"/>
        </w:rPr>
        <w:t>ря с дневным пребыванием детей;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обеспечить организацию отдыха и оздоровления детей в период летних каникул в городском лагере с дневным пребыванием детей в следующие периоды: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летняя период: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смена – с 01.06.2026 по 30.06.2026;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 смена – с 03.07.2026 по</w:t>
      </w:r>
      <w:r>
        <w:rPr>
          <w:rFonts w:ascii="Liberation Serif" w:hAnsi="Liberation Serif" w:cs="Liberation Serif"/>
          <w:sz w:val="28"/>
          <w:szCs w:val="28"/>
        </w:rPr>
        <w:t xml:space="preserve"> 31.07.2026.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осенний период: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смена - 26.10.2026-31.10.2026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обеспечить места дислокации лагерей с дневным пребыванием детей и выполнение целевого показателя охвата отдыхом: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смена летний период: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профильная смена «Смена Первых. Двигайся с нами» – МБОУ </w:t>
      </w:r>
      <w:r>
        <w:rPr>
          <w:rFonts w:ascii="Liberation Serif" w:hAnsi="Liberation Serif" w:cs="Liberation Serif"/>
          <w:sz w:val="28"/>
          <w:szCs w:val="28"/>
        </w:rPr>
        <w:t>«СОШ № 14» – 120 чел.,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«Городской центр молодежных инициатив» – 50 чел.,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ВМБОУ ДОД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ДЮСШ»  –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50 чел.;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МБОУДОД ЦВР ВПВ «Мужество» – 50 чел.;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 смена летний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период,:</w:t>
      </w:r>
      <w:proofErr w:type="gramEnd"/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профильная смена «Орлята России» – МБОУ «СОШ № 19» – 150 чел., 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«Городской центр мол</w:t>
      </w:r>
      <w:r>
        <w:rPr>
          <w:rFonts w:ascii="Liberation Serif" w:hAnsi="Liberation Serif" w:cs="Liberation Serif"/>
          <w:sz w:val="28"/>
          <w:szCs w:val="28"/>
        </w:rPr>
        <w:t>одежных инициатив» – 50 чел.,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ВМБОУ ДОД «ДЮСШ» – 50 чел.;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МБОУДОД ЦВР ВПВ «Мужество» – 50 чел. 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смена осенний период: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«Городской центр молодежных инициатив» – 15 чел.,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ВМБОУ ДОД «ДЮСШ» – 15 чел.; 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9) организовать своевременное скашивание травы на </w:t>
      </w:r>
      <w:r>
        <w:rPr>
          <w:rFonts w:ascii="Liberation Serif" w:hAnsi="Liberation Serif" w:cs="Liberation Serif"/>
          <w:sz w:val="28"/>
          <w:szCs w:val="28"/>
        </w:rPr>
        <w:t>площадках городского оздоровительного лагеря с дневным пребыванием детей и соблюдение санитарно- противоэпидемических мероприятий;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10) предусмотреть материальное стимулирование работников, занятых в организации летней оздоровительной кампании.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Руководи</w:t>
      </w:r>
      <w:r>
        <w:rPr>
          <w:rFonts w:ascii="Liberation Serif" w:hAnsi="Liberation Serif" w:cs="Liberation Serif"/>
          <w:sz w:val="28"/>
          <w:szCs w:val="28"/>
        </w:rPr>
        <w:t>телям МБОУ СОШ № 19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Жиделевой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> Н.И.) и МБОУ «СОШ № 14»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Жиделевой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Н.В.) обеспечить: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заключить муниципальный контракт (договор) на организацию питания в городском лагере с дневным пребыванием детей в соответствии с Федеральным законом от 05 апреля 2013 го</w:t>
      </w:r>
      <w:r>
        <w:rPr>
          <w:rFonts w:ascii="Liberation Serif" w:hAnsi="Liberation Serif"/>
          <w:sz w:val="28"/>
          <w:szCs w:val="28"/>
        </w:rPr>
        <w:t>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 Руководителям муниципальных учреждений культуры, учреждению физической культуры и спорта Городского округа Верхняя Тура: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ор</w:t>
      </w:r>
      <w:r>
        <w:rPr>
          <w:rFonts w:ascii="Liberation Serif" w:hAnsi="Liberation Serif" w:cs="Liberation Serif"/>
          <w:sz w:val="28"/>
          <w:szCs w:val="28"/>
        </w:rPr>
        <w:t xml:space="preserve">ганизовать совместно с ответственными за организацию мероприятий в городском оздоровительном лагере с дневным пребыванием детей, поименованными в подпункте 7 пункта 10 настоящего постановления, спортивно-массовые и культурно-просветительские мероприятия с </w:t>
      </w:r>
      <w:r>
        <w:rPr>
          <w:rFonts w:ascii="Liberation Serif" w:hAnsi="Liberation Serif" w:cs="Liberation Serif"/>
          <w:sz w:val="28"/>
          <w:szCs w:val="28"/>
        </w:rPr>
        <w:t>детьми в каникулярное время;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обеспечить методическую помощь летним оздоровительным учреждениям в организации физического воспитания детей и подростков (реализации проекта по внедрению Всероссийского физкультурно-спортивного комплекса «Готов к труду и об</w:t>
      </w:r>
      <w:r>
        <w:rPr>
          <w:rFonts w:ascii="Liberation Serif" w:hAnsi="Liberation Serif" w:cs="Liberation Serif"/>
          <w:sz w:val="28"/>
          <w:szCs w:val="28"/>
        </w:rPr>
        <w:t>ороне Отечества») и культурно-просветительского воспитания детей (организация концертов, лекториев и т.п.).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 Руководителю МКУ «Централизованная бухгалтерия Городского округа Верхняя Тура» своевременно предоставлять статистическую, аналитическую информац</w:t>
      </w:r>
      <w:r>
        <w:rPr>
          <w:rFonts w:ascii="Liberation Serif" w:hAnsi="Liberation Serif" w:cs="Liberation Serif"/>
          <w:sz w:val="28"/>
          <w:szCs w:val="28"/>
        </w:rPr>
        <w:t>ию об организации летнего отдыха в Межведомственную комиссию и Министерство образования и молодежной политики Свердловской области.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Рекомендовать главному врачу ГБУЗ СО «Центральная городская больница г. Верхняя Тура» Кузнецовой О.Н. обеспечить: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про</w:t>
      </w:r>
      <w:r>
        <w:rPr>
          <w:rFonts w:ascii="Liberation Serif" w:hAnsi="Liberation Serif" w:cs="Liberation Serif"/>
          <w:sz w:val="28"/>
          <w:szCs w:val="28"/>
        </w:rPr>
        <w:t>ведение бесплатных медицинских осмотров детей от 6 лет 6 месяцев до 17 лет при оформлении путевок в загородные и городской оздоровительные лагеря, санаторные организации и трудовые лагеря;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контроль качества оказания медицинской помощи детям в городском </w:t>
      </w:r>
      <w:r>
        <w:rPr>
          <w:rFonts w:ascii="Liberation Serif" w:hAnsi="Liberation Serif" w:cs="Liberation Serif"/>
          <w:sz w:val="28"/>
          <w:szCs w:val="28"/>
        </w:rPr>
        <w:t>оздоровительном лагере с дневным пребыванием детей, в том числе провести оценку эффективности оздоровления.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 Рекомендовать начальнику МО МВД России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Кушвинский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>» Терещенко В.В.: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принять меры по обеспечению общественного порядка и безопасности в местах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 отдыха и оздоровления детей;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 местах отдыха и оздоровле</w:t>
      </w:r>
      <w:r>
        <w:rPr>
          <w:rFonts w:ascii="Liberation Serif" w:hAnsi="Liberation Serif" w:cs="Liberation Serif"/>
          <w:sz w:val="28"/>
          <w:szCs w:val="28"/>
        </w:rPr>
        <w:t>ния.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 Директору МБУ «Городской центр молодежных инициатив» (Корневой О.Н.):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организовать трудоустройство несовершеннолетних граждан в возрасте от 14 до 18 лет в период летних школьных каникул;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 начать прием заявлений с документами для временного тр</w:t>
      </w:r>
      <w:r>
        <w:rPr>
          <w:rFonts w:ascii="Liberation Serif" w:hAnsi="Liberation Serif" w:cs="Liberation Serif"/>
          <w:sz w:val="28"/>
          <w:szCs w:val="28"/>
        </w:rPr>
        <w:t>удоустройства несовершеннолетних с 01.04.2026;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обеспечить 100-процентную летнюю занятость обучающихся, состоящих на различных видах профилактического учета.</w:t>
      </w:r>
    </w:p>
    <w:p w:rsidR="00F040F3" w:rsidRDefault="00EA398C">
      <w:pPr>
        <w:pStyle w:val="af5"/>
        <w:widowControl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Опубликовать настоящее постановление на официальном сайте Администрации Городского округа Ве</w:t>
      </w:r>
      <w:r>
        <w:rPr>
          <w:rFonts w:ascii="Liberation Serif" w:hAnsi="Liberation Serif" w:cs="Liberation Serif"/>
          <w:sz w:val="28"/>
          <w:szCs w:val="28"/>
        </w:rPr>
        <w:t>рхняя Тура в сети «Интернет».</w:t>
      </w:r>
    </w:p>
    <w:p w:rsidR="00F040F3" w:rsidRDefault="00EA398C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 Контроль за исполнением настоящего постановления возложить на заместителя главы Городского округа Верхняя Тура Ирину Михайловну Аверкиеву.</w:t>
      </w:r>
    </w:p>
    <w:p w:rsidR="00F040F3" w:rsidRDefault="00F040F3">
      <w:pPr>
        <w:widowControl/>
        <w:ind w:left="708"/>
        <w:jc w:val="both"/>
        <w:rPr>
          <w:rFonts w:ascii="Liberation Serif" w:hAnsi="Liberation Serif" w:cs="Liberation Serif"/>
          <w:sz w:val="28"/>
          <w:szCs w:val="28"/>
        </w:rPr>
      </w:pPr>
    </w:p>
    <w:p w:rsidR="00F040F3" w:rsidRDefault="00F040F3">
      <w:pPr>
        <w:widowControl/>
        <w:ind w:left="708"/>
        <w:jc w:val="both"/>
        <w:rPr>
          <w:rFonts w:ascii="Liberation Serif" w:hAnsi="Liberation Serif" w:cs="Liberation Serif"/>
          <w:sz w:val="28"/>
          <w:szCs w:val="28"/>
        </w:rPr>
      </w:pPr>
    </w:p>
    <w:p w:rsidR="00F040F3" w:rsidRDefault="00EA398C">
      <w:pPr>
        <w:shd w:val="clear" w:color="auto" w:fill="FFFFFF"/>
        <w:ind w:right="1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И.С. Веснин</w:t>
      </w:r>
    </w:p>
    <w:p w:rsidR="00B62CD0" w:rsidRDefault="00EA398C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  <w:sectPr w:rsidR="00B62CD0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418" w:header="709" w:footer="0" w:gutter="0"/>
          <w:cols w:space="720"/>
          <w:formProt w:val="0"/>
          <w:titlePg/>
          <w:docGrid w:linePitch="360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830"/>
        <w:gridCol w:w="640"/>
        <w:gridCol w:w="1077"/>
        <w:gridCol w:w="1062"/>
        <w:gridCol w:w="1078"/>
        <w:gridCol w:w="1062"/>
        <w:gridCol w:w="718"/>
        <w:gridCol w:w="1062"/>
        <w:gridCol w:w="718"/>
        <w:gridCol w:w="806"/>
        <w:gridCol w:w="284"/>
        <w:gridCol w:w="1840"/>
        <w:gridCol w:w="495"/>
        <w:gridCol w:w="1207"/>
        <w:gridCol w:w="289"/>
      </w:tblGrid>
      <w:tr w:rsidR="00B62CD0" w:rsidRPr="00E14AC6" w:rsidTr="00596CA6">
        <w:trPr>
          <w:trHeight w:val="2517"/>
        </w:trPr>
        <w:tc>
          <w:tcPr>
            <w:tcW w:w="347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1" w:type="dxa"/>
            <w:gridSpan w:val="4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Приложение № 1 к</w:t>
            </w: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постановлению главы Городского округа Верхняя Тура </w:t>
            </w: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 05.02.2026 № 31</w:t>
            </w: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«Об организации отдыха, оздоровления и занятости детей </w:t>
            </w: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и подростков в Городском округе Верхняя Тура в 2026 году»</w:t>
            </w: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B62CD0" w:rsidRPr="00E14AC6" w:rsidRDefault="00B62CD0" w:rsidP="00596C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62CD0" w:rsidRPr="00E14AC6" w:rsidTr="00596CA6">
        <w:trPr>
          <w:trHeight w:val="360"/>
        </w:trPr>
        <w:tc>
          <w:tcPr>
            <w:tcW w:w="15168" w:type="dxa"/>
            <w:gridSpan w:val="15"/>
            <w:shd w:val="clear" w:color="auto" w:fill="auto"/>
            <w:vAlign w:val="bottom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Целевые показатели охвата отдыхом и оздоровлением детей в каникулярное время на территории </w:t>
            </w: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Городского округа Верхняя Тура в 2026 году </w:t>
            </w:r>
          </w:p>
        </w:tc>
      </w:tr>
      <w:tr w:rsidR="00B62CD0" w:rsidRPr="00E14AC6" w:rsidTr="00596CA6">
        <w:trPr>
          <w:trHeight w:val="315"/>
        </w:trPr>
        <w:tc>
          <w:tcPr>
            <w:tcW w:w="34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62CD0" w:rsidRPr="00E14AC6" w:rsidTr="00596CA6">
        <w:trPr>
          <w:gridAfter w:val="1"/>
          <w:wAfter w:w="289" w:type="dxa"/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Общий охват детей отдыхом в каникулярное время в 2026 году</w:t>
            </w: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(сумма граф 3-9)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Формы организации отдыха и оздоровления детей</w:t>
            </w:r>
          </w:p>
        </w:tc>
      </w:tr>
      <w:tr w:rsidR="00B62CD0" w:rsidRPr="00E14AC6" w:rsidTr="00596CA6">
        <w:trPr>
          <w:gridAfter w:val="1"/>
          <w:wAfter w:w="289" w:type="dxa"/>
          <w:trHeight w:val="133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загородные оздоровительные лагеря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санаторно-оздоровительные организации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лагеря с дневным пребыванием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лагеря труда и отдыха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палаточные лагеря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туристические походы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иные формы отдыха</w:t>
            </w:r>
          </w:p>
        </w:tc>
      </w:tr>
      <w:tr w:rsidR="00B62CD0" w:rsidRPr="00E14AC6" w:rsidTr="00596CA6">
        <w:trPr>
          <w:gridAfter w:val="1"/>
          <w:wAfter w:w="289" w:type="dxa"/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</w:tr>
      <w:tr w:rsidR="00B62CD0" w:rsidRPr="00E14AC6" w:rsidTr="00596CA6">
        <w:trPr>
          <w:gridAfter w:val="1"/>
          <w:wAfter w:w="289" w:type="dxa"/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D0" w:rsidRPr="00E14AC6" w:rsidRDefault="00B62CD0" w:rsidP="00596C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4AC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</w:tr>
      <w:tr w:rsidR="00B62CD0" w:rsidRPr="00E14AC6" w:rsidTr="00596CA6">
        <w:trPr>
          <w:trHeight w:val="315"/>
        </w:trPr>
        <w:tc>
          <w:tcPr>
            <w:tcW w:w="3470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shd w:val="clear" w:color="auto" w:fill="auto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62CD0" w:rsidRPr="00E14AC6" w:rsidTr="00596CA6">
        <w:trPr>
          <w:trHeight w:val="285"/>
        </w:trPr>
        <w:tc>
          <w:tcPr>
            <w:tcW w:w="347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62CD0" w:rsidRPr="00E14AC6" w:rsidTr="00596CA6">
        <w:trPr>
          <w:trHeight w:val="285"/>
        </w:trPr>
        <w:tc>
          <w:tcPr>
            <w:tcW w:w="347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shd w:val="clear" w:color="auto" w:fill="auto"/>
            <w:noWrap/>
            <w:vAlign w:val="bottom"/>
            <w:hideMark/>
          </w:tcPr>
          <w:p w:rsidR="00B62CD0" w:rsidRPr="00E14AC6" w:rsidRDefault="00B62CD0" w:rsidP="00596C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B62CD0" w:rsidRDefault="00B62CD0">
      <w:pPr>
        <w:shd w:val="clear" w:color="auto" w:fill="FFFFFF"/>
        <w:ind w:right="110"/>
        <w:rPr>
          <w:rFonts w:ascii="Liberation Serif" w:hAnsi="Liberation Serif" w:cs="Liberation Serif"/>
          <w:sz w:val="28"/>
          <w:szCs w:val="28"/>
        </w:rPr>
      </w:pPr>
    </w:p>
    <w:p w:rsidR="00F040F3" w:rsidRDefault="00EA398C">
      <w:pPr>
        <w:shd w:val="clear" w:color="auto" w:fill="FFFFFF"/>
        <w:ind w:right="110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</w:t>
      </w:r>
    </w:p>
    <w:sectPr w:rsidR="00F040F3" w:rsidSect="00B62CD0">
      <w:pgSz w:w="16838" w:h="11906" w:orient="landscape"/>
      <w:pgMar w:top="1418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398C">
      <w:r>
        <w:separator/>
      </w:r>
    </w:p>
  </w:endnote>
  <w:endnote w:type="continuationSeparator" w:id="0">
    <w:p w:rsidR="00000000" w:rsidRDefault="00EA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398C">
      <w:r>
        <w:separator/>
      </w:r>
    </w:p>
  </w:footnote>
  <w:footnote w:type="continuationSeparator" w:id="0">
    <w:p w:rsidR="00000000" w:rsidRDefault="00EA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F3" w:rsidRDefault="00F040F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872617"/>
      <w:docPartObj>
        <w:docPartGallery w:val="Page Numbers (Top of Page)"/>
        <w:docPartUnique/>
      </w:docPartObj>
    </w:sdtPr>
    <w:sdtEndPr/>
    <w:sdtContent>
      <w:p w:rsidR="00F040F3" w:rsidRDefault="00EA398C">
        <w:pPr>
          <w:pStyle w:val="1"/>
          <w:jc w:val="center"/>
          <w:rPr>
            <w:rFonts w:ascii="Liberation Serif" w:hAnsi="Liberation Serif" w:cs="Liberation Serif"/>
            <w:sz w:val="28"/>
            <w:szCs w:val="28"/>
          </w:rPr>
        </w:pPr>
        <w:r>
          <w:rPr>
            <w:rFonts w:ascii="Liberation Serif" w:hAnsi="Liberation Serif" w:cs="Liberation Serif"/>
            <w:sz w:val="28"/>
            <w:szCs w:val="28"/>
          </w:rPr>
          <w:fldChar w:fldCharType="begin"/>
        </w:r>
        <w:r>
          <w:rPr>
            <w:rFonts w:ascii="Liberation Serif" w:hAnsi="Liberation Serif" w:cs="Liberation Serif"/>
            <w:sz w:val="28"/>
            <w:szCs w:val="28"/>
          </w:rPr>
          <w:instrText xml:space="preserve"> PAGE </w:instrText>
        </w:r>
        <w:r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8</w:t>
        </w:r>
        <w:r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F040F3" w:rsidRDefault="00F040F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F3" w:rsidRDefault="00F040F3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F3"/>
    <w:rsid w:val="00B62CD0"/>
    <w:rsid w:val="00EA398C"/>
    <w:rsid w:val="00F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A0E2"/>
  <w15:docId w15:val="{2AAF995B-31F2-4B0B-B63C-B0DFDCD7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0A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6E21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6E21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CB1094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CB1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CB10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CB109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qFormat/>
    <w:rsid w:val="007E24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Маркеры"/>
    <w:qFormat/>
    <w:rsid w:val="00EE16C2"/>
    <w:rPr>
      <w:rFonts w:ascii="OpenSymbol" w:eastAsia="OpenSymbol" w:hAnsi="OpenSymbol" w:cs="OpenSymbol"/>
    </w:rPr>
  </w:style>
  <w:style w:type="character" w:styleId="ad">
    <w:name w:val="Strong"/>
    <w:qFormat/>
    <w:rsid w:val="00EE16C2"/>
    <w:rPr>
      <w:b/>
      <w:bCs/>
    </w:rPr>
  </w:style>
  <w:style w:type="character" w:customStyle="1" w:styleId="11">
    <w:name w:val="Верхний колонтитул Знак1"/>
    <w:basedOn w:val="a0"/>
    <w:link w:val="ae"/>
    <w:uiPriority w:val="99"/>
    <w:qFormat/>
    <w:rsid w:val="00B83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f"/>
    <w:uiPriority w:val="99"/>
    <w:qFormat/>
    <w:rsid w:val="00B83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f1"/>
    <w:qFormat/>
    <w:rsid w:val="00EE16C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rsid w:val="00EE16C2"/>
    <w:pPr>
      <w:spacing w:after="140" w:line="276" w:lineRule="auto"/>
    </w:pPr>
  </w:style>
  <w:style w:type="paragraph" w:styleId="af2">
    <w:name w:val="List"/>
    <w:basedOn w:val="af1"/>
    <w:rsid w:val="00EE16C2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rsid w:val="00EE16C2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f1"/>
    <w:qFormat/>
    <w:rsid w:val="00EE16C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EE16C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">
    <w:name w:val="caption1"/>
    <w:basedOn w:val="a"/>
    <w:qFormat/>
    <w:rsid w:val="00EE16C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List Paragraph"/>
    <w:basedOn w:val="a"/>
    <w:uiPriority w:val="34"/>
    <w:qFormat/>
    <w:rsid w:val="006E210A"/>
    <w:pPr>
      <w:ind w:left="720"/>
      <w:contextualSpacing/>
    </w:pPr>
  </w:style>
  <w:style w:type="paragraph" w:customStyle="1" w:styleId="af6">
    <w:name w:val="Колонтитул"/>
    <w:basedOn w:val="a"/>
    <w:qFormat/>
    <w:rsid w:val="00EE16C2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6E210A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4"/>
    <w:uiPriority w:val="99"/>
    <w:unhideWhenUsed/>
    <w:qFormat/>
    <w:rsid w:val="006E210A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link w:val="a6"/>
    <w:uiPriority w:val="99"/>
    <w:semiHidden/>
    <w:unhideWhenUsed/>
    <w:qFormat/>
    <w:rsid w:val="00CB1094"/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CB1094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CB1094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7E245C"/>
    <w:pPr>
      <w:shd w:val="clear" w:color="auto" w:fill="FFFFFF"/>
      <w:spacing w:line="240" w:lineRule="exact"/>
      <w:ind w:hanging="540"/>
      <w:jc w:val="center"/>
    </w:pPr>
    <w:rPr>
      <w:lang w:eastAsia="en-US"/>
    </w:rPr>
  </w:style>
  <w:style w:type="paragraph" w:customStyle="1" w:styleId="af7">
    <w:name w:val="Содержимое таблицы"/>
    <w:basedOn w:val="a"/>
    <w:qFormat/>
    <w:rsid w:val="00EE16C2"/>
    <w:pPr>
      <w:suppressLineNumbers/>
    </w:pPr>
  </w:style>
  <w:style w:type="paragraph" w:customStyle="1" w:styleId="af8">
    <w:name w:val="Заголовок таблицы"/>
    <w:basedOn w:val="af7"/>
    <w:qFormat/>
    <w:rsid w:val="00EE16C2"/>
    <w:pPr>
      <w:jc w:val="center"/>
    </w:pPr>
    <w:rPr>
      <w:b/>
      <w:bCs/>
    </w:rPr>
  </w:style>
  <w:style w:type="paragraph" w:styleId="af9">
    <w:name w:val="No Spacing"/>
    <w:qFormat/>
    <w:rsid w:val="00EE16C2"/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Revision"/>
    <w:uiPriority w:val="99"/>
    <w:semiHidden/>
    <w:qFormat/>
    <w:rsid w:val="00B11E2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ser1">
    <w:name w:val="Колонтитулы (user)"/>
    <w:basedOn w:val="a"/>
    <w:qFormat/>
  </w:style>
  <w:style w:type="paragraph" w:customStyle="1" w:styleId="afb">
    <w:name w:val="Колонтитулы"/>
    <w:basedOn w:val="a"/>
    <w:qFormat/>
  </w:style>
  <w:style w:type="paragraph" w:styleId="ae">
    <w:name w:val="header"/>
    <w:basedOn w:val="a"/>
    <w:link w:val="11"/>
    <w:uiPriority w:val="99"/>
    <w:unhideWhenUsed/>
    <w:rsid w:val="00B83FA9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12"/>
    <w:uiPriority w:val="99"/>
    <w:unhideWhenUsed/>
    <w:rsid w:val="00B83FA9"/>
    <w:pPr>
      <w:tabs>
        <w:tab w:val="center" w:pos="4677"/>
        <w:tab w:val="right" w:pos="9355"/>
      </w:tabs>
    </w:pPr>
  </w:style>
  <w:style w:type="numbering" w:customStyle="1" w:styleId="user2">
    <w:name w:val="Без списка (user)"/>
    <w:uiPriority w:val="99"/>
    <w:semiHidden/>
    <w:unhideWhenUsed/>
    <w:qFormat/>
  </w:style>
  <w:style w:type="table" w:styleId="afc">
    <w:name w:val="Table Grid"/>
    <w:basedOn w:val="a1"/>
    <w:uiPriority w:val="39"/>
    <w:rsid w:val="0012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717A-1395-43DE-AB5A-4AE0709F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228_3</dc:creator>
  <dc:description/>
  <cp:lastModifiedBy>USR0202</cp:lastModifiedBy>
  <cp:revision>3</cp:revision>
  <cp:lastPrinted>2026-02-05T08:36:00Z</cp:lastPrinted>
  <dcterms:created xsi:type="dcterms:W3CDTF">2026-02-05T08:57:00Z</dcterms:created>
  <dcterms:modified xsi:type="dcterms:W3CDTF">2026-02-05T08:57:00Z</dcterms:modified>
  <dc:language>ru-RU</dc:language>
</cp:coreProperties>
</file>